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Arial" w:hAnsi="Arial" w:cs="Arial"/>
          <w:b/>
          <w:color w:val="000000"/>
          <w:sz w:val="28"/>
          <w:szCs w:val="28"/>
        </w:rPr>
        <w:alias w:val="Title"/>
        <w:tag w:val=""/>
        <w:id w:val="-717275654"/>
        <w:placeholder>
          <w:docPart w:val="CEDC5EC41DCA4C4AB57A39F2E97BD3D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33CA1D80" w14:textId="54745310" w:rsidR="002B16CA" w:rsidRDefault="00D73700" w:rsidP="00E56F4B">
          <w:pPr>
            <w:autoSpaceDE w:val="0"/>
            <w:autoSpaceDN w:val="0"/>
            <w:adjustRightInd w:val="0"/>
            <w:spacing w:after="120" w:line="276" w:lineRule="auto"/>
            <w:ind w:firstLine="0"/>
            <w:jc w:val="center"/>
            <w:outlineLvl w:val="0"/>
            <w:rPr>
              <w:rFonts w:ascii="Arial" w:hAnsi="Arial" w:cs="Arial"/>
              <w:bCs/>
              <w:color w:val="000000"/>
              <w:sz w:val="20"/>
              <w:szCs w:val="20"/>
            </w:rPr>
          </w:pPr>
          <w:proofErr w:type="spellStart"/>
          <w:r>
            <w:rPr>
              <w:rFonts w:ascii="Arial" w:hAnsi="Arial" w:cs="Arial"/>
              <w:b/>
              <w:color w:val="000000"/>
              <w:sz w:val="28"/>
              <w:szCs w:val="28"/>
            </w:rPr>
            <w:t>Certa</w:t>
          </w:r>
          <w:proofErr w:type="spellEnd"/>
          <w:r>
            <w:rPr>
              <w:rFonts w:ascii="Arial" w:hAnsi="Arial" w:cs="Arial"/>
              <w:b/>
              <w:color w:val="000000"/>
              <w:sz w:val="28"/>
              <w:szCs w:val="28"/>
            </w:rPr>
            <w:t>-Com® Trenchless Conduit Certification</w:t>
          </w:r>
        </w:p>
      </w:sdtContent>
    </w:sdt>
    <w:p w14:paraId="7A7D61FE" w14:textId="77777777" w:rsidR="003474E0" w:rsidRPr="003474E0" w:rsidRDefault="003474E0" w:rsidP="003A5358">
      <w:pPr>
        <w:autoSpaceDE w:val="0"/>
        <w:autoSpaceDN w:val="0"/>
        <w:adjustRightInd w:val="0"/>
        <w:spacing w:after="120" w:line="276" w:lineRule="auto"/>
        <w:ind w:firstLine="0"/>
        <w:rPr>
          <w:rFonts w:ascii="Arial" w:hAnsi="Arial" w:cs="Arial"/>
          <w:b/>
          <w:color w:val="000000"/>
          <w:sz w:val="20"/>
          <w:szCs w:val="28"/>
        </w:rPr>
      </w:pPr>
    </w:p>
    <w:p w14:paraId="742CBF53" w14:textId="6F542916" w:rsidR="00B179F1" w:rsidRDefault="00DA68E4" w:rsidP="00AC153C">
      <w:pPr>
        <w:autoSpaceDE w:val="0"/>
        <w:autoSpaceDN w:val="0"/>
        <w:adjustRightInd w:val="0"/>
        <w:spacing w:before="120" w:after="120" w:line="276" w:lineRule="auto"/>
        <w:ind w:firstLine="0"/>
        <w:rPr>
          <w:rFonts w:ascii="Arial" w:hAnsi="Arial" w:cs="Arial"/>
          <w:bCs/>
          <w:color w:val="000000"/>
          <w:sz w:val="20"/>
          <w:szCs w:val="20"/>
        </w:rPr>
      </w:pPr>
      <w:r w:rsidRPr="001C115B">
        <w:rPr>
          <w:rFonts w:ascii="Arial" w:hAnsi="Arial" w:cs="Arial"/>
          <w:bCs/>
          <w:color w:val="000000"/>
          <w:sz w:val="20"/>
          <w:szCs w:val="20"/>
        </w:rPr>
        <w:t>To Whom It May Concern:</w:t>
      </w:r>
    </w:p>
    <w:p w14:paraId="66E957C9" w14:textId="3C257A7F" w:rsidR="00562574" w:rsidRDefault="00B6129E" w:rsidP="00AC153C">
      <w:pPr>
        <w:autoSpaceDE w:val="0"/>
        <w:autoSpaceDN w:val="0"/>
        <w:adjustRightInd w:val="0"/>
        <w:spacing w:before="120" w:after="120" w:line="276" w:lineRule="auto"/>
        <w:ind w:firstLine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Certa-</w:t>
      </w:r>
      <w:r w:rsidR="009A18B6">
        <w:rPr>
          <w:rFonts w:ascii="Arial" w:hAnsi="Arial" w:cs="Arial"/>
          <w:color w:val="000000"/>
          <w:sz w:val="20"/>
          <w:szCs w:val="20"/>
        </w:rPr>
        <w:t>Com</w:t>
      </w:r>
      <w:r w:rsidRPr="00E56F4B">
        <w:rPr>
          <w:rFonts w:ascii="Arial" w:hAnsi="Arial" w:cs="Arial"/>
          <w:color w:val="000000"/>
          <w:sz w:val="20"/>
          <w:szCs w:val="20"/>
          <w:vertAlign w:val="superscript"/>
        </w:rPr>
        <w:t>®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9A18B6">
        <w:rPr>
          <w:rFonts w:ascii="Arial" w:hAnsi="Arial" w:cs="Arial"/>
          <w:color w:val="000000"/>
          <w:sz w:val="20"/>
          <w:szCs w:val="20"/>
        </w:rPr>
        <w:t>PVC Trenchless Conduit</w:t>
      </w:r>
      <w:r w:rsidR="00744E26" w:rsidRPr="00744E26">
        <w:rPr>
          <w:rFonts w:ascii="Arial" w:hAnsi="Arial" w:cs="Arial"/>
          <w:color w:val="000000"/>
          <w:sz w:val="20"/>
          <w:szCs w:val="20"/>
        </w:rPr>
        <w:t xml:space="preserve"> </w:t>
      </w:r>
      <w:r w:rsidR="00FC742B">
        <w:rPr>
          <w:rFonts w:ascii="Arial" w:hAnsi="Arial" w:cs="Arial"/>
          <w:color w:val="000000"/>
          <w:sz w:val="20"/>
          <w:szCs w:val="20"/>
        </w:rPr>
        <w:t>(s</w:t>
      </w:r>
      <w:r w:rsidR="000238F2">
        <w:rPr>
          <w:rFonts w:ascii="Arial" w:hAnsi="Arial" w:cs="Arial"/>
          <w:color w:val="000000"/>
          <w:sz w:val="20"/>
          <w:szCs w:val="20"/>
        </w:rPr>
        <w:t xml:space="preserve">izes </w:t>
      </w:r>
      <w:r w:rsidR="009A18B6">
        <w:rPr>
          <w:rFonts w:ascii="Arial" w:hAnsi="Arial" w:cs="Arial"/>
          <w:color w:val="000000"/>
          <w:sz w:val="20"/>
          <w:szCs w:val="20"/>
        </w:rPr>
        <w:t>3</w:t>
      </w:r>
      <w:r w:rsidR="00E56F4B">
        <w:rPr>
          <w:rFonts w:ascii="Arial" w:hAnsi="Arial" w:cs="Arial"/>
          <w:color w:val="000000"/>
          <w:sz w:val="20"/>
          <w:szCs w:val="20"/>
        </w:rPr>
        <w:t>"</w:t>
      </w:r>
      <w:r w:rsidR="000238F2">
        <w:rPr>
          <w:rFonts w:ascii="Arial" w:hAnsi="Arial" w:cs="Arial"/>
          <w:color w:val="000000"/>
          <w:sz w:val="20"/>
          <w:szCs w:val="20"/>
        </w:rPr>
        <w:t xml:space="preserve"> through </w:t>
      </w:r>
      <w:r w:rsidR="00A30BAA">
        <w:rPr>
          <w:rFonts w:ascii="Arial" w:hAnsi="Arial" w:cs="Arial"/>
          <w:color w:val="000000"/>
          <w:sz w:val="20"/>
          <w:szCs w:val="20"/>
        </w:rPr>
        <w:t>8</w:t>
      </w:r>
      <w:r w:rsidR="00E56F4B">
        <w:rPr>
          <w:rFonts w:ascii="Arial" w:hAnsi="Arial" w:cs="Arial"/>
          <w:color w:val="000000"/>
          <w:sz w:val="20"/>
          <w:szCs w:val="20"/>
        </w:rPr>
        <w:t>"</w:t>
      </w:r>
      <w:r w:rsidR="009A18B6">
        <w:rPr>
          <w:rFonts w:ascii="Arial" w:hAnsi="Arial" w:cs="Arial"/>
          <w:color w:val="000000"/>
          <w:sz w:val="20"/>
          <w:szCs w:val="20"/>
        </w:rPr>
        <w:t>;</w:t>
      </w:r>
      <w:r w:rsidR="00744E26" w:rsidRPr="00744E26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Schedule </w:t>
      </w:r>
      <w:r w:rsidR="009A18B6">
        <w:rPr>
          <w:rFonts w:ascii="Arial" w:hAnsi="Arial" w:cs="Arial"/>
          <w:color w:val="000000"/>
          <w:sz w:val="20"/>
          <w:szCs w:val="20"/>
        </w:rPr>
        <w:t>40 and Schedule 80</w:t>
      </w:r>
      <w:r w:rsidR="00FC742B">
        <w:rPr>
          <w:rFonts w:ascii="Arial" w:hAnsi="Arial" w:cs="Arial"/>
          <w:color w:val="000000"/>
          <w:sz w:val="20"/>
          <w:szCs w:val="20"/>
        </w:rPr>
        <w:t>),</w:t>
      </w:r>
      <w:r w:rsidR="00744E26" w:rsidRPr="00744E26">
        <w:rPr>
          <w:rFonts w:ascii="Arial" w:hAnsi="Arial" w:cs="Arial"/>
          <w:color w:val="000000"/>
          <w:sz w:val="20"/>
          <w:szCs w:val="20"/>
        </w:rPr>
        <w:t xml:space="preserve"> </w:t>
      </w:r>
      <w:r w:rsidR="007E0205">
        <w:rPr>
          <w:rFonts w:ascii="Arial" w:hAnsi="Arial" w:cs="Arial"/>
          <w:color w:val="000000"/>
          <w:sz w:val="20"/>
          <w:szCs w:val="20"/>
        </w:rPr>
        <w:t xml:space="preserve">provided by </w:t>
      </w:r>
      <w:r w:rsidR="00E56F4B">
        <w:rPr>
          <w:rFonts w:ascii="Arial" w:hAnsi="Arial" w:cs="Arial"/>
          <w:color w:val="000000"/>
          <w:sz w:val="20"/>
          <w:szCs w:val="20"/>
        </w:rPr>
        <w:t>NAPCO</w:t>
      </w:r>
      <w:r w:rsidR="007E0205">
        <w:rPr>
          <w:rFonts w:ascii="Arial" w:hAnsi="Arial" w:cs="Arial"/>
          <w:color w:val="000000"/>
          <w:sz w:val="20"/>
          <w:szCs w:val="20"/>
        </w:rPr>
        <w:t xml:space="preserve">, </w:t>
      </w:r>
      <w:r w:rsidR="00744E26" w:rsidRPr="00744E26">
        <w:rPr>
          <w:rFonts w:ascii="Arial" w:hAnsi="Arial" w:cs="Arial"/>
          <w:color w:val="000000"/>
          <w:sz w:val="20"/>
          <w:szCs w:val="20"/>
        </w:rPr>
        <w:t xml:space="preserve">is manufactured in accordance </w:t>
      </w:r>
      <w:r w:rsidRPr="003377F7">
        <w:rPr>
          <w:rFonts w:ascii="Arial" w:eastAsia="Times New Roman" w:hAnsi="Arial" w:cs="Arial"/>
          <w:color w:val="000000"/>
          <w:sz w:val="20"/>
          <w:szCs w:val="20"/>
        </w:rPr>
        <w:t>with th</w:t>
      </w:r>
      <w:bookmarkStart w:id="0" w:name="_GoBack"/>
      <w:bookmarkEnd w:id="0"/>
      <w:r w:rsidRPr="003377F7">
        <w:rPr>
          <w:rFonts w:ascii="Arial" w:eastAsia="Times New Roman" w:hAnsi="Arial" w:cs="Arial"/>
          <w:color w:val="000000"/>
          <w:sz w:val="20"/>
          <w:szCs w:val="20"/>
        </w:rPr>
        <w:t xml:space="preserve">e dimensions, materials, quality control, and </w:t>
      </w:r>
      <w:r w:rsidRPr="001E3E4F">
        <w:rPr>
          <w:rFonts w:ascii="Arial" w:eastAsia="Times New Roman" w:hAnsi="Arial" w:cs="Arial"/>
          <w:color w:val="000000"/>
          <w:sz w:val="20"/>
          <w:szCs w:val="20"/>
        </w:rPr>
        <w:t xml:space="preserve">marking specifications found in </w:t>
      </w:r>
      <w:r w:rsidR="009A18B6" w:rsidRPr="001E3E4F">
        <w:rPr>
          <w:rFonts w:ascii="Arial" w:hAnsi="Arial" w:cs="Arial"/>
          <w:b/>
          <w:color w:val="000000"/>
          <w:sz w:val="20"/>
          <w:szCs w:val="20"/>
        </w:rPr>
        <w:t>NEMA TC 2</w:t>
      </w:r>
      <w:r w:rsidR="00764C90" w:rsidRPr="001E3E4F">
        <w:rPr>
          <w:rFonts w:ascii="Arial" w:hAnsi="Arial" w:cs="Arial"/>
          <w:color w:val="000000"/>
          <w:sz w:val="20"/>
          <w:szCs w:val="20"/>
        </w:rPr>
        <w:t>.</w:t>
      </w:r>
      <w:r w:rsidR="00562574" w:rsidRPr="001E3E4F">
        <w:rPr>
          <w:rFonts w:ascii="Arial" w:hAnsi="Arial" w:cs="Arial"/>
          <w:color w:val="000000"/>
          <w:sz w:val="20"/>
          <w:szCs w:val="20"/>
        </w:rPr>
        <w:t xml:space="preserve">  </w:t>
      </w:r>
      <w:r w:rsidR="00A30BAA" w:rsidRPr="001E3E4F">
        <w:rPr>
          <w:rFonts w:ascii="Arial" w:hAnsi="Arial" w:cs="Arial"/>
          <w:color w:val="000000"/>
          <w:sz w:val="20"/>
          <w:szCs w:val="20"/>
        </w:rPr>
        <w:t>The 3</w:t>
      </w:r>
      <w:r w:rsidR="00E56F4B">
        <w:rPr>
          <w:rFonts w:ascii="Arial" w:hAnsi="Arial" w:cs="Arial"/>
          <w:color w:val="000000"/>
          <w:sz w:val="20"/>
          <w:szCs w:val="20"/>
        </w:rPr>
        <w:t>"</w:t>
      </w:r>
      <w:r w:rsidR="001E3E4F" w:rsidRPr="001E3E4F">
        <w:rPr>
          <w:rFonts w:ascii="Arial" w:hAnsi="Arial" w:cs="Arial"/>
          <w:color w:val="000000"/>
          <w:sz w:val="20"/>
          <w:szCs w:val="20"/>
        </w:rPr>
        <w:t xml:space="preserve"> – </w:t>
      </w:r>
      <w:r w:rsidR="00A30BAA" w:rsidRPr="001E3E4F">
        <w:rPr>
          <w:rFonts w:ascii="Arial" w:hAnsi="Arial" w:cs="Arial"/>
          <w:color w:val="000000"/>
          <w:sz w:val="20"/>
          <w:szCs w:val="20"/>
        </w:rPr>
        <w:t>6</w:t>
      </w:r>
      <w:r w:rsidR="00E56F4B">
        <w:rPr>
          <w:rFonts w:ascii="Arial" w:hAnsi="Arial" w:cs="Arial"/>
          <w:color w:val="000000"/>
          <w:sz w:val="20"/>
          <w:szCs w:val="20"/>
        </w:rPr>
        <w:t>"</w:t>
      </w:r>
      <w:r w:rsidR="001E3E4F" w:rsidRPr="001E3E4F">
        <w:rPr>
          <w:rFonts w:ascii="Arial" w:hAnsi="Arial" w:cs="Arial"/>
          <w:color w:val="000000"/>
          <w:sz w:val="20"/>
          <w:szCs w:val="20"/>
        </w:rPr>
        <w:t xml:space="preserve"> Schedule 40</w:t>
      </w:r>
      <w:r w:rsidR="00A30BAA" w:rsidRPr="001E3E4F">
        <w:rPr>
          <w:rFonts w:ascii="Arial" w:hAnsi="Arial" w:cs="Arial"/>
          <w:color w:val="000000"/>
          <w:sz w:val="20"/>
          <w:szCs w:val="20"/>
        </w:rPr>
        <w:t xml:space="preserve"> </w:t>
      </w:r>
      <w:r w:rsidR="001E3E4F" w:rsidRPr="001E3E4F">
        <w:rPr>
          <w:rFonts w:ascii="Arial" w:hAnsi="Arial" w:cs="Arial"/>
          <w:color w:val="000000"/>
          <w:sz w:val="20"/>
          <w:szCs w:val="20"/>
        </w:rPr>
        <w:t xml:space="preserve">Certa-Com products are also manufactured in accordance </w:t>
      </w:r>
      <w:r w:rsidR="001E3E4F" w:rsidRPr="001E3E4F">
        <w:rPr>
          <w:rFonts w:ascii="Arial" w:eastAsia="Times New Roman" w:hAnsi="Arial" w:cs="Arial"/>
          <w:color w:val="000000"/>
          <w:sz w:val="20"/>
          <w:szCs w:val="20"/>
        </w:rPr>
        <w:t xml:space="preserve">with the dimensions, materials, quality control, and marking specifications found in </w:t>
      </w:r>
      <w:r w:rsidR="001E3E4F" w:rsidRPr="001E3E4F">
        <w:rPr>
          <w:rFonts w:ascii="Arial" w:hAnsi="Arial" w:cs="Arial"/>
          <w:b/>
          <w:color w:val="000000"/>
          <w:sz w:val="20"/>
          <w:szCs w:val="20"/>
        </w:rPr>
        <w:t>UL 651.</w:t>
      </w:r>
      <w:r w:rsidR="001E3E4F" w:rsidRPr="001E3E4F">
        <w:rPr>
          <w:rFonts w:ascii="Arial" w:hAnsi="Arial" w:cs="Arial"/>
          <w:color w:val="000000"/>
          <w:sz w:val="20"/>
          <w:szCs w:val="20"/>
        </w:rPr>
        <w:t xml:space="preserve">  </w:t>
      </w:r>
      <w:r w:rsidR="00562574" w:rsidRPr="001E3E4F">
        <w:rPr>
          <w:rFonts w:ascii="Arial" w:hAnsi="Arial" w:cs="Arial"/>
          <w:color w:val="000000"/>
          <w:sz w:val="20"/>
          <w:szCs w:val="20"/>
        </w:rPr>
        <w:t>The PVC material conforms to</w:t>
      </w:r>
      <w:r w:rsidR="00D86679" w:rsidRPr="001E3E4F">
        <w:rPr>
          <w:rFonts w:ascii="Arial" w:hAnsi="Arial" w:cs="Arial"/>
          <w:color w:val="000000"/>
          <w:sz w:val="20"/>
          <w:szCs w:val="20"/>
        </w:rPr>
        <w:t xml:space="preserve"> a minimum</w:t>
      </w:r>
      <w:r w:rsidR="00562574" w:rsidRPr="001E3E4F">
        <w:rPr>
          <w:rFonts w:ascii="Arial" w:hAnsi="Arial" w:cs="Arial"/>
          <w:color w:val="000000"/>
          <w:sz w:val="20"/>
          <w:szCs w:val="20"/>
        </w:rPr>
        <w:t xml:space="preserve"> cell classification </w:t>
      </w:r>
      <w:r w:rsidR="002E693C" w:rsidRPr="001E3E4F">
        <w:rPr>
          <w:rFonts w:ascii="Arial" w:hAnsi="Arial" w:cs="Arial"/>
          <w:color w:val="000000"/>
          <w:sz w:val="20"/>
          <w:szCs w:val="20"/>
        </w:rPr>
        <w:t xml:space="preserve">of </w:t>
      </w:r>
      <w:r w:rsidR="00562574" w:rsidRPr="001E3E4F">
        <w:rPr>
          <w:rFonts w:ascii="Arial" w:hAnsi="Arial" w:cs="Arial"/>
          <w:color w:val="000000"/>
          <w:sz w:val="20"/>
          <w:szCs w:val="20"/>
        </w:rPr>
        <w:t xml:space="preserve">12454 as defined by </w:t>
      </w:r>
      <w:r w:rsidR="00562574" w:rsidRPr="001E3E4F">
        <w:rPr>
          <w:rFonts w:ascii="Arial" w:hAnsi="Arial" w:cs="Arial"/>
          <w:b/>
          <w:color w:val="000000"/>
          <w:sz w:val="20"/>
          <w:szCs w:val="20"/>
        </w:rPr>
        <w:t xml:space="preserve">ASTM D1784.  </w:t>
      </w:r>
      <w:r w:rsidR="00562574" w:rsidRPr="001E3E4F">
        <w:rPr>
          <w:rFonts w:ascii="Arial" w:hAnsi="Arial" w:cs="Arial"/>
          <w:color w:val="000000"/>
          <w:sz w:val="20"/>
          <w:szCs w:val="20"/>
        </w:rPr>
        <w:t xml:space="preserve">The standard </w:t>
      </w:r>
      <w:r w:rsidR="005A1A75" w:rsidRPr="001E3E4F">
        <w:rPr>
          <w:rFonts w:ascii="Arial" w:hAnsi="Arial" w:cs="Arial"/>
          <w:color w:val="000000"/>
          <w:sz w:val="20"/>
          <w:szCs w:val="20"/>
        </w:rPr>
        <w:t>conduit</w:t>
      </w:r>
      <w:r w:rsidR="00562574" w:rsidRPr="001E3E4F">
        <w:rPr>
          <w:rFonts w:ascii="Arial" w:hAnsi="Arial" w:cs="Arial"/>
          <w:color w:val="000000"/>
          <w:sz w:val="20"/>
          <w:szCs w:val="20"/>
        </w:rPr>
        <w:t xml:space="preserve"> length is 20 feet</w:t>
      </w:r>
      <w:r w:rsidR="009A18B6" w:rsidRPr="001E3E4F">
        <w:rPr>
          <w:rFonts w:ascii="Arial" w:hAnsi="Arial" w:cs="Arial"/>
          <w:color w:val="000000"/>
          <w:sz w:val="20"/>
          <w:szCs w:val="20"/>
        </w:rPr>
        <w:t xml:space="preserve"> and is gray</w:t>
      </w:r>
      <w:r w:rsidR="00562574" w:rsidRPr="001E3E4F">
        <w:rPr>
          <w:rFonts w:ascii="Arial" w:hAnsi="Arial" w:cs="Arial"/>
          <w:color w:val="000000"/>
          <w:sz w:val="20"/>
          <w:szCs w:val="20"/>
        </w:rPr>
        <w:t xml:space="preserve"> in color.</w:t>
      </w:r>
    </w:p>
    <w:p w14:paraId="5771CDB1" w14:textId="724C21C6" w:rsidR="00463F60" w:rsidRPr="003377F7" w:rsidRDefault="00463F60" w:rsidP="00463F60">
      <w:pPr>
        <w:autoSpaceDE w:val="0"/>
        <w:autoSpaceDN w:val="0"/>
        <w:adjustRightInd w:val="0"/>
        <w:spacing w:before="120" w:after="120" w:line="276" w:lineRule="auto"/>
        <w:ind w:firstLine="0"/>
        <w:rPr>
          <w:rFonts w:ascii="Arial" w:hAnsi="Arial" w:cs="Arial"/>
          <w:color w:val="000000"/>
          <w:sz w:val="20"/>
          <w:szCs w:val="20"/>
        </w:rPr>
      </w:pPr>
      <w:r w:rsidRPr="003377F7">
        <w:rPr>
          <w:rFonts w:ascii="Arial" w:eastAsia="Times New Roman" w:hAnsi="Arial" w:cs="Arial"/>
          <w:color w:val="000000"/>
          <w:sz w:val="20"/>
          <w:szCs w:val="20"/>
        </w:rPr>
        <w:t>The Certa-Lok</w:t>
      </w:r>
      <w:r w:rsidR="001E3E4F" w:rsidRPr="002B3C55">
        <w:rPr>
          <w:rFonts w:ascii="Arial" w:hAnsi="Arial" w:cs="Arial"/>
          <w:color w:val="000000"/>
          <w:sz w:val="20"/>
          <w:szCs w:val="20"/>
          <w:vertAlign w:val="superscript"/>
        </w:rPr>
        <w:t>®</w:t>
      </w:r>
      <w:r w:rsidRPr="003377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3377F7">
        <w:rPr>
          <w:rFonts w:ascii="Arial" w:hAnsi="Arial" w:cs="Arial"/>
          <w:color w:val="000000"/>
          <w:sz w:val="20"/>
          <w:szCs w:val="20"/>
        </w:rPr>
        <w:t xml:space="preserve">pipe system </w:t>
      </w:r>
      <w:r>
        <w:rPr>
          <w:rFonts w:ascii="Arial" w:hAnsi="Arial" w:cs="Arial"/>
          <w:color w:val="000000"/>
          <w:sz w:val="20"/>
          <w:szCs w:val="20"/>
        </w:rPr>
        <w:t xml:space="preserve">used in our Certa-Com products </w:t>
      </w:r>
      <w:r w:rsidRPr="003377F7">
        <w:rPr>
          <w:rFonts w:ascii="Arial" w:hAnsi="Arial" w:cs="Arial"/>
          <w:color w:val="000000"/>
          <w:sz w:val="20"/>
          <w:szCs w:val="20"/>
        </w:rPr>
        <w:t>provides a restrained joint by utilizing precision-machined grooves</w:t>
      </w:r>
      <w:r w:rsidRPr="003377F7">
        <w:rPr>
          <w:rFonts w:cs="Times New Roman"/>
        </w:rPr>
        <w:t xml:space="preserve"> </w:t>
      </w:r>
      <w:r w:rsidRPr="003377F7">
        <w:rPr>
          <w:rFonts w:ascii="Arial" w:hAnsi="Arial" w:cs="Arial"/>
          <w:color w:val="000000"/>
          <w:sz w:val="20"/>
          <w:szCs w:val="20"/>
        </w:rPr>
        <w:t xml:space="preserve">on the pipe spigot </w:t>
      </w:r>
      <w:r>
        <w:rPr>
          <w:rFonts w:ascii="Arial" w:hAnsi="Arial" w:cs="Arial"/>
          <w:color w:val="000000"/>
          <w:sz w:val="20"/>
          <w:szCs w:val="20"/>
        </w:rPr>
        <w:t>and inside the pipe bell</w:t>
      </w:r>
      <w:r w:rsidRPr="003377F7">
        <w:rPr>
          <w:rFonts w:ascii="Arial" w:hAnsi="Arial" w:cs="Arial"/>
          <w:color w:val="000000"/>
          <w:sz w:val="20"/>
          <w:szCs w:val="20"/>
        </w:rPr>
        <w:t xml:space="preserve">.  When assembled, </w:t>
      </w:r>
      <w:r>
        <w:rPr>
          <w:rFonts w:ascii="Arial" w:hAnsi="Arial" w:cs="Arial"/>
          <w:color w:val="000000"/>
          <w:sz w:val="20"/>
          <w:szCs w:val="20"/>
        </w:rPr>
        <w:t xml:space="preserve">a </w:t>
      </w:r>
      <w:r w:rsidRPr="003377F7">
        <w:rPr>
          <w:rFonts w:ascii="Arial" w:hAnsi="Arial" w:cs="Arial"/>
          <w:color w:val="000000"/>
          <w:sz w:val="20"/>
          <w:szCs w:val="20"/>
        </w:rPr>
        <w:t xml:space="preserve">spline </w:t>
      </w:r>
      <w:r>
        <w:rPr>
          <w:rFonts w:ascii="Arial" w:hAnsi="Arial" w:cs="Arial"/>
          <w:color w:val="000000"/>
          <w:sz w:val="20"/>
          <w:szCs w:val="20"/>
        </w:rPr>
        <w:t>is</w:t>
      </w:r>
      <w:r w:rsidRPr="003377F7">
        <w:rPr>
          <w:rFonts w:ascii="Arial" w:hAnsi="Arial" w:cs="Arial"/>
          <w:color w:val="000000"/>
          <w:sz w:val="20"/>
          <w:szCs w:val="20"/>
        </w:rPr>
        <w:t xml:space="preserve"> inserted through </w:t>
      </w:r>
      <w:r>
        <w:rPr>
          <w:rFonts w:ascii="Arial" w:hAnsi="Arial" w:cs="Arial"/>
          <w:color w:val="000000"/>
          <w:sz w:val="20"/>
          <w:szCs w:val="20"/>
        </w:rPr>
        <w:t xml:space="preserve">an </w:t>
      </w:r>
      <w:r w:rsidRPr="003377F7"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ntry hole</w:t>
      </w:r>
      <w:r w:rsidRPr="003377F7">
        <w:rPr>
          <w:rFonts w:ascii="Arial" w:hAnsi="Arial" w:cs="Arial"/>
          <w:color w:val="000000"/>
          <w:sz w:val="20"/>
          <w:szCs w:val="20"/>
        </w:rPr>
        <w:t xml:space="preserve"> in the </w:t>
      </w:r>
      <w:r>
        <w:rPr>
          <w:rFonts w:ascii="Arial" w:hAnsi="Arial" w:cs="Arial"/>
          <w:color w:val="000000"/>
          <w:sz w:val="20"/>
          <w:szCs w:val="20"/>
        </w:rPr>
        <w:t>pipe bell</w:t>
      </w:r>
      <w:r w:rsidRPr="003377F7">
        <w:rPr>
          <w:rFonts w:ascii="Arial" w:hAnsi="Arial" w:cs="Arial"/>
          <w:color w:val="000000"/>
          <w:sz w:val="20"/>
          <w:szCs w:val="20"/>
        </w:rPr>
        <w:t xml:space="preserve">, resulting in a </w:t>
      </w:r>
      <w:r>
        <w:rPr>
          <w:rFonts w:ascii="Arial" w:hAnsi="Arial" w:cs="Arial"/>
          <w:color w:val="000000"/>
          <w:sz w:val="20"/>
          <w:szCs w:val="20"/>
        </w:rPr>
        <w:t xml:space="preserve">continuous </w:t>
      </w:r>
      <w:r w:rsidRPr="003377F7">
        <w:rPr>
          <w:rFonts w:ascii="Arial" w:hAnsi="Arial" w:cs="Arial"/>
          <w:color w:val="000000"/>
          <w:sz w:val="20"/>
          <w:szCs w:val="20"/>
        </w:rPr>
        <w:t xml:space="preserve">circumferential restrained joint that locks </w:t>
      </w:r>
      <w:r>
        <w:rPr>
          <w:rFonts w:ascii="Arial" w:hAnsi="Arial" w:cs="Arial"/>
          <w:color w:val="000000"/>
          <w:sz w:val="20"/>
          <w:szCs w:val="20"/>
        </w:rPr>
        <w:t>the segments of pipe</w:t>
      </w:r>
      <w:r w:rsidRPr="003377F7">
        <w:rPr>
          <w:rFonts w:ascii="Arial" w:hAnsi="Arial" w:cs="Arial"/>
          <w:color w:val="000000"/>
          <w:sz w:val="20"/>
          <w:szCs w:val="20"/>
        </w:rPr>
        <w:t xml:space="preserve"> together</w:t>
      </w:r>
      <w:r w:rsidRPr="00E05C91">
        <w:rPr>
          <w:rFonts w:ascii="Arial" w:hAnsi="Arial" w:cs="Arial"/>
          <w:color w:val="000000"/>
          <w:sz w:val="20"/>
          <w:szCs w:val="20"/>
        </w:rPr>
        <w:t>.</w:t>
      </w:r>
      <w:r w:rsidRPr="00E05C91">
        <w:rPr>
          <w:rFonts w:ascii="Arial" w:hAnsi="Arial" w:cs="Arial"/>
          <w:sz w:val="20"/>
          <w:szCs w:val="20"/>
        </w:rPr>
        <w:t xml:space="preserve">  A f</w:t>
      </w:r>
      <w:r w:rsidRPr="00E05C91">
        <w:rPr>
          <w:rFonts w:ascii="Arial" w:hAnsi="Arial" w:cs="Arial"/>
          <w:color w:val="000000"/>
          <w:sz w:val="20"/>
          <w:szCs w:val="20"/>
        </w:rPr>
        <w:t>lexible</w:t>
      </w:r>
      <w:r w:rsidRPr="003377F7">
        <w:rPr>
          <w:rFonts w:ascii="Arial" w:hAnsi="Arial" w:cs="Arial"/>
          <w:color w:val="000000"/>
          <w:sz w:val="20"/>
          <w:szCs w:val="20"/>
        </w:rPr>
        <w:t xml:space="preserve"> elastomeric </w:t>
      </w:r>
      <w:r>
        <w:rPr>
          <w:rFonts w:ascii="Arial" w:hAnsi="Arial" w:cs="Arial"/>
          <w:color w:val="000000"/>
          <w:sz w:val="20"/>
          <w:szCs w:val="20"/>
        </w:rPr>
        <w:t>gasket</w:t>
      </w:r>
      <w:r w:rsidRPr="003377F7">
        <w:rPr>
          <w:rFonts w:ascii="Arial" w:hAnsi="Arial" w:cs="Arial"/>
          <w:color w:val="000000"/>
          <w:sz w:val="20"/>
          <w:szCs w:val="20"/>
        </w:rPr>
        <w:t xml:space="preserve"> located in</w:t>
      </w:r>
      <w:r>
        <w:rPr>
          <w:rFonts w:ascii="Arial" w:hAnsi="Arial" w:cs="Arial"/>
          <w:color w:val="000000"/>
          <w:sz w:val="20"/>
          <w:szCs w:val="20"/>
        </w:rPr>
        <w:t xml:space="preserve"> a groove</w:t>
      </w:r>
      <w:r w:rsidRPr="003377F7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 the pipe bell</w:t>
      </w:r>
      <w:r w:rsidRPr="003377F7">
        <w:rPr>
          <w:rFonts w:ascii="Arial" w:hAnsi="Arial" w:cs="Arial"/>
          <w:color w:val="000000"/>
          <w:sz w:val="20"/>
          <w:szCs w:val="20"/>
        </w:rPr>
        <w:t xml:space="preserve"> provide</w:t>
      </w:r>
      <w:r>
        <w:rPr>
          <w:rFonts w:ascii="Arial" w:hAnsi="Arial" w:cs="Arial"/>
          <w:color w:val="000000"/>
          <w:sz w:val="20"/>
          <w:szCs w:val="20"/>
        </w:rPr>
        <w:t>s</w:t>
      </w:r>
      <w:r w:rsidRPr="003377F7">
        <w:rPr>
          <w:rFonts w:ascii="Arial" w:hAnsi="Arial" w:cs="Arial"/>
          <w:color w:val="000000"/>
          <w:sz w:val="20"/>
          <w:szCs w:val="20"/>
        </w:rPr>
        <w:t xml:space="preserve"> a hydraulic seal.</w:t>
      </w:r>
    </w:p>
    <w:p w14:paraId="7F50A636" w14:textId="04A79129" w:rsidR="004A3C68" w:rsidRDefault="004A3C68" w:rsidP="00AC153C">
      <w:pPr>
        <w:autoSpaceDE w:val="0"/>
        <w:autoSpaceDN w:val="0"/>
        <w:adjustRightInd w:val="0"/>
        <w:spacing w:before="120" w:after="120" w:line="276" w:lineRule="auto"/>
        <w:ind w:firstLine="0"/>
        <w:rPr>
          <w:rFonts w:ascii="Arial" w:hAnsi="Arial" w:cs="Arial"/>
          <w:color w:val="000000"/>
          <w:sz w:val="20"/>
          <w:szCs w:val="20"/>
        </w:rPr>
      </w:pPr>
      <w:proofErr w:type="spellStart"/>
      <w:r w:rsidRPr="0042637E">
        <w:rPr>
          <w:rFonts w:ascii="Arial" w:hAnsi="Arial" w:cs="Arial"/>
          <w:color w:val="000000"/>
          <w:sz w:val="20"/>
          <w:szCs w:val="20"/>
        </w:rPr>
        <w:t>Certa</w:t>
      </w:r>
      <w:proofErr w:type="spellEnd"/>
      <w:r w:rsidRPr="0042637E">
        <w:rPr>
          <w:rFonts w:ascii="Arial" w:hAnsi="Arial" w:cs="Arial"/>
          <w:color w:val="000000"/>
          <w:sz w:val="20"/>
          <w:szCs w:val="20"/>
        </w:rPr>
        <w:t>-</w:t>
      </w:r>
      <w:r w:rsidR="00463F60" w:rsidRPr="0042637E">
        <w:rPr>
          <w:rFonts w:ascii="Arial" w:hAnsi="Arial" w:cs="Arial"/>
          <w:color w:val="000000"/>
          <w:sz w:val="20"/>
          <w:szCs w:val="20"/>
        </w:rPr>
        <w:t>Com</w:t>
      </w:r>
      <w:r w:rsidR="009A18B6" w:rsidRPr="0042637E">
        <w:rPr>
          <w:rFonts w:ascii="Arial" w:hAnsi="Arial" w:cs="Arial"/>
          <w:color w:val="000000"/>
          <w:sz w:val="20"/>
          <w:szCs w:val="20"/>
        </w:rPr>
        <w:t xml:space="preserve"> 3</w:t>
      </w:r>
      <w:r w:rsidR="00E56F4B">
        <w:rPr>
          <w:rFonts w:ascii="Arial" w:hAnsi="Arial" w:cs="Arial"/>
          <w:color w:val="000000"/>
          <w:sz w:val="20"/>
          <w:szCs w:val="20"/>
        </w:rPr>
        <w:t>"</w:t>
      </w:r>
      <w:r w:rsidR="009A18B6" w:rsidRPr="0042637E">
        <w:rPr>
          <w:rFonts w:ascii="Arial" w:hAnsi="Arial" w:cs="Arial"/>
          <w:color w:val="000000"/>
          <w:sz w:val="20"/>
          <w:szCs w:val="20"/>
        </w:rPr>
        <w:t xml:space="preserve"> – 6</w:t>
      </w:r>
      <w:r w:rsidR="00E56F4B">
        <w:rPr>
          <w:rFonts w:ascii="Arial" w:hAnsi="Arial" w:cs="Arial"/>
          <w:color w:val="000000"/>
          <w:sz w:val="20"/>
          <w:szCs w:val="20"/>
        </w:rPr>
        <w:t>"</w:t>
      </w:r>
      <w:r w:rsidR="009A18B6" w:rsidRPr="0042637E">
        <w:rPr>
          <w:rFonts w:ascii="Arial" w:hAnsi="Arial" w:cs="Arial"/>
          <w:color w:val="000000"/>
          <w:sz w:val="20"/>
          <w:szCs w:val="20"/>
        </w:rPr>
        <w:t xml:space="preserve"> Schedule 40</w:t>
      </w:r>
      <w:r w:rsidRPr="0042637E">
        <w:rPr>
          <w:rFonts w:ascii="Arial" w:hAnsi="Arial" w:cs="Arial"/>
          <w:color w:val="000000"/>
          <w:sz w:val="20"/>
          <w:szCs w:val="20"/>
        </w:rPr>
        <w:t xml:space="preserve"> joints meet the requirements of </w:t>
      </w:r>
      <w:r w:rsidR="00C2483C" w:rsidRPr="0042637E">
        <w:rPr>
          <w:rFonts w:ascii="Arial" w:hAnsi="Arial" w:cs="Arial"/>
          <w:b/>
          <w:color w:val="000000"/>
          <w:sz w:val="20"/>
          <w:szCs w:val="20"/>
        </w:rPr>
        <w:t>UL 651</w:t>
      </w:r>
      <w:r w:rsidRPr="0042637E">
        <w:rPr>
          <w:rFonts w:ascii="Arial" w:hAnsi="Arial" w:cs="Arial"/>
          <w:b/>
          <w:color w:val="000000"/>
          <w:sz w:val="20"/>
          <w:szCs w:val="20"/>
        </w:rPr>
        <w:t xml:space="preserve">.  </w:t>
      </w:r>
      <w:r w:rsidRPr="0042637E">
        <w:rPr>
          <w:rFonts w:ascii="Arial" w:hAnsi="Arial" w:cs="Arial"/>
          <w:color w:val="000000"/>
          <w:sz w:val="20"/>
          <w:szCs w:val="20"/>
        </w:rPr>
        <w:t>All products are supplied with</w:t>
      </w:r>
      <w:r w:rsidRPr="003377F7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acrylonitrile butadiene rubber (NBR) </w:t>
      </w:r>
      <w:r w:rsidRPr="003377F7">
        <w:rPr>
          <w:rFonts w:ascii="Arial" w:hAnsi="Arial" w:cs="Arial"/>
          <w:color w:val="000000"/>
          <w:sz w:val="20"/>
          <w:szCs w:val="20"/>
        </w:rPr>
        <w:t>gaskets</w:t>
      </w:r>
      <w:r w:rsidR="00C2483C">
        <w:rPr>
          <w:rFonts w:ascii="Arial" w:hAnsi="Arial" w:cs="Arial"/>
          <w:color w:val="000000"/>
          <w:sz w:val="20"/>
          <w:szCs w:val="20"/>
        </w:rPr>
        <w:t>.</w:t>
      </w:r>
    </w:p>
    <w:p w14:paraId="693D11B5" w14:textId="56B6DAFD" w:rsidR="00AC153C" w:rsidRPr="008E1169" w:rsidRDefault="00AC153C" w:rsidP="008E1169">
      <w:pPr>
        <w:spacing w:line="240" w:lineRule="auto"/>
        <w:ind w:firstLine="0"/>
        <w:rPr>
          <w:rFonts w:eastAsia="Times New Roman"/>
        </w:rPr>
      </w:pPr>
      <w:r w:rsidRPr="003377F7">
        <w:rPr>
          <w:rFonts w:ascii="Arial" w:hAnsi="Arial" w:cs="Arial"/>
          <w:color w:val="000000"/>
          <w:sz w:val="20"/>
          <w:szCs w:val="20"/>
        </w:rPr>
        <w:t xml:space="preserve">Certifications are based on the applicable edition of the referenced standard in effect on the date of manufacture.  </w:t>
      </w:r>
      <w:r w:rsidRPr="003377F7">
        <w:rPr>
          <w:rFonts w:ascii="Arial" w:hAnsi="Arial" w:cs="Arial"/>
          <w:sz w:val="20"/>
          <w:szCs w:val="20"/>
        </w:rPr>
        <w:t xml:space="preserve">If we may be of further assistance, please contact Technical Services at </w:t>
      </w:r>
      <w:hyperlink r:id="rId9" w:tgtFrame="_blank" w:history="1">
        <w:r w:rsidR="008E1169">
          <w:rPr>
            <w:rStyle w:val="Hyperlink"/>
            <w:rFonts w:ascii="Arial" w:eastAsia="Times New Roman" w:hAnsi="Arial" w:cs="Arial"/>
            <w:color w:val="1155CC"/>
            <w:sz w:val="20"/>
            <w:szCs w:val="20"/>
            <w:shd w:val="clear" w:color="auto" w:fill="FFFFFF"/>
          </w:rPr>
          <w:t>technical@napcopipe.com</w:t>
        </w:r>
      </w:hyperlink>
      <w:r w:rsidRPr="003377F7">
        <w:rPr>
          <w:rFonts w:ascii="Arial" w:hAnsi="Arial" w:cs="Arial"/>
          <w:sz w:val="20"/>
          <w:szCs w:val="20"/>
        </w:rPr>
        <w:t>.</w:t>
      </w:r>
    </w:p>
    <w:p w14:paraId="66DD3700" w14:textId="77777777" w:rsidR="00AC153C" w:rsidRDefault="00AC153C" w:rsidP="00AC153C">
      <w:pPr>
        <w:spacing w:before="120" w:after="120" w:line="276" w:lineRule="auto"/>
        <w:ind w:right="1080" w:firstLine="0"/>
        <w:jc w:val="both"/>
        <w:rPr>
          <w:rFonts w:ascii="Arial" w:hAnsi="Arial" w:cs="Arial"/>
          <w:sz w:val="20"/>
          <w:szCs w:val="20"/>
        </w:rPr>
      </w:pPr>
    </w:p>
    <w:p w14:paraId="4F93EA91" w14:textId="77777777" w:rsidR="00AC153C" w:rsidRPr="001C115B" w:rsidRDefault="00AC153C" w:rsidP="00AC153C">
      <w:pPr>
        <w:spacing w:before="120" w:after="120" w:line="276" w:lineRule="auto"/>
        <w:ind w:right="1080" w:firstLine="0"/>
        <w:jc w:val="both"/>
        <w:rPr>
          <w:rFonts w:ascii="Arial" w:hAnsi="Arial" w:cs="Arial"/>
          <w:sz w:val="20"/>
          <w:szCs w:val="20"/>
        </w:rPr>
      </w:pPr>
      <w:r w:rsidRPr="001C115B">
        <w:rPr>
          <w:rFonts w:ascii="Arial" w:hAnsi="Arial" w:cs="Arial"/>
          <w:sz w:val="20"/>
          <w:szCs w:val="20"/>
        </w:rPr>
        <w:t>Sincerely,</w:t>
      </w:r>
    </w:p>
    <w:p w14:paraId="05B1C97B" w14:textId="506BAB4F" w:rsidR="00F60F50" w:rsidRPr="00DE12DD" w:rsidRDefault="00E56F4B" w:rsidP="00E56F4B">
      <w:pPr>
        <w:spacing w:before="120" w:after="120" w:line="276" w:lineRule="auto"/>
        <w:ind w:firstLine="0"/>
        <w:jc w:val="both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NAPCO</w:t>
      </w:r>
    </w:p>
    <w:p w14:paraId="163C21C3" w14:textId="77777777" w:rsidR="00FD785A" w:rsidRDefault="00FD785A" w:rsidP="00AC153C">
      <w:pPr>
        <w:pStyle w:val="Default"/>
        <w:spacing w:before="120" w:after="120" w:line="276" w:lineRule="auto"/>
        <w:rPr>
          <w:rFonts w:ascii="Arial" w:hAnsi="Arial" w:cs="Arial"/>
          <w:b/>
          <w:sz w:val="20"/>
          <w:szCs w:val="20"/>
        </w:rPr>
      </w:pPr>
    </w:p>
    <w:p w14:paraId="2AF14786" w14:textId="77777777" w:rsidR="00FD785A" w:rsidRPr="003474E0" w:rsidRDefault="00FD785A" w:rsidP="003474E0">
      <w:pPr>
        <w:spacing w:before="120" w:after="120" w:line="276" w:lineRule="auto"/>
        <w:ind w:right="1080" w:firstLine="0"/>
        <w:jc w:val="both"/>
        <w:rPr>
          <w:rFonts w:ascii="Arial" w:hAnsi="Arial" w:cs="Arial"/>
          <w:sz w:val="20"/>
          <w:szCs w:val="20"/>
          <w:u w:val="single"/>
        </w:rPr>
      </w:pPr>
      <w:r w:rsidRPr="003474E0">
        <w:rPr>
          <w:rFonts w:ascii="Arial" w:hAnsi="Arial" w:cs="Arial"/>
          <w:sz w:val="20"/>
          <w:szCs w:val="20"/>
          <w:u w:val="single"/>
        </w:rPr>
        <w:t>Reference Standards:</w:t>
      </w:r>
    </w:p>
    <w:p w14:paraId="366EABEE" w14:textId="77777777" w:rsidR="00B6129E" w:rsidRDefault="007C4B37" w:rsidP="007C4B3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76" w:lineRule="auto"/>
        <w:ind w:left="540"/>
        <w:rPr>
          <w:rFonts w:ascii="Arial" w:hAnsi="Arial" w:cs="Arial"/>
          <w:i/>
          <w:color w:val="000000"/>
          <w:sz w:val="20"/>
          <w:szCs w:val="20"/>
        </w:rPr>
      </w:pPr>
      <w:r w:rsidRPr="00B6129E">
        <w:rPr>
          <w:rFonts w:ascii="Arial" w:hAnsi="Arial" w:cs="Arial"/>
          <w:b/>
          <w:sz w:val="20"/>
          <w:szCs w:val="20"/>
        </w:rPr>
        <w:t xml:space="preserve">ASTM D1784 </w:t>
      </w:r>
      <w:r w:rsidRPr="00B6129E">
        <w:rPr>
          <w:rFonts w:ascii="Arial" w:hAnsi="Arial" w:cs="Arial"/>
          <w:i/>
          <w:sz w:val="20"/>
          <w:szCs w:val="20"/>
        </w:rPr>
        <w:t>Standard Specification for Rigid Poly(Vinyl Chloride) (PVC) Compounds and Chlorinated Poly(Vinyl Chloride) (CPVC) Compounds</w:t>
      </w:r>
    </w:p>
    <w:p w14:paraId="33264D28" w14:textId="2B583F84" w:rsidR="00B6129E" w:rsidRPr="00463F60" w:rsidRDefault="009A18B6" w:rsidP="00B6129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76" w:lineRule="auto"/>
        <w:ind w:left="540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NEMA TC </w:t>
      </w:r>
      <w:r w:rsidR="00463F60">
        <w:rPr>
          <w:rFonts w:ascii="Arial" w:hAnsi="Arial" w:cs="Arial"/>
          <w:b/>
          <w:color w:val="000000"/>
          <w:sz w:val="20"/>
          <w:szCs w:val="20"/>
        </w:rPr>
        <w:t>2</w:t>
      </w:r>
      <w:r w:rsidR="00463F60">
        <w:rPr>
          <w:rFonts w:ascii="Arial" w:hAnsi="Arial" w:cs="Arial"/>
          <w:color w:val="000000"/>
          <w:sz w:val="20"/>
          <w:szCs w:val="20"/>
        </w:rPr>
        <w:t xml:space="preserve"> </w:t>
      </w:r>
      <w:r w:rsidR="00463F60">
        <w:rPr>
          <w:rFonts w:ascii="Arial" w:hAnsi="Arial" w:cs="Arial"/>
          <w:i/>
          <w:color w:val="000000"/>
          <w:sz w:val="20"/>
          <w:szCs w:val="20"/>
        </w:rPr>
        <w:t>Electrical Polyvinyl Chloride (PVC) Conduit</w:t>
      </w:r>
    </w:p>
    <w:p w14:paraId="338037E5" w14:textId="0794C9C7" w:rsidR="00463F60" w:rsidRDefault="00463F60" w:rsidP="00B6129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76" w:lineRule="auto"/>
        <w:ind w:left="540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UL 651 </w:t>
      </w:r>
      <w:r>
        <w:rPr>
          <w:rFonts w:ascii="Arial" w:hAnsi="Arial" w:cs="Arial"/>
          <w:i/>
          <w:color w:val="000000"/>
          <w:sz w:val="20"/>
          <w:szCs w:val="20"/>
        </w:rPr>
        <w:t>Schedule 40, 80, Type EB and A Rigid PVC Conduit and Fittings</w:t>
      </w:r>
    </w:p>
    <w:p w14:paraId="7E4B09BF" w14:textId="6037BBE1" w:rsidR="00FD785A" w:rsidRPr="00FB6B57" w:rsidRDefault="00FD785A" w:rsidP="007547CB">
      <w:pPr>
        <w:pStyle w:val="ListParagraph"/>
        <w:autoSpaceDE w:val="0"/>
        <w:autoSpaceDN w:val="0"/>
        <w:adjustRightInd w:val="0"/>
        <w:spacing w:before="120" w:after="120" w:line="276" w:lineRule="auto"/>
        <w:ind w:left="540" w:firstLine="0"/>
        <w:rPr>
          <w:rFonts w:ascii="Arial" w:hAnsi="Arial" w:cs="Arial"/>
          <w:i/>
          <w:color w:val="000000"/>
          <w:sz w:val="20"/>
          <w:szCs w:val="20"/>
        </w:rPr>
      </w:pPr>
    </w:p>
    <w:sectPr w:rsidR="00FD785A" w:rsidRPr="00FB6B57" w:rsidSect="00DE57A0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2700" w:right="1080" w:bottom="1080" w:left="1080" w:header="108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1EF3AD" w14:textId="77777777" w:rsidR="00241D96" w:rsidRDefault="00241D96" w:rsidP="00504E57">
      <w:pPr>
        <w:spacing w:line="240" w:lineRule="auto"/>
      </w:pPr>
      <w:r>
        <w:separator/>
      </w:r>
    </w:p>
  </w:endnote>
  <w:endnote w:type="continuationSeparator" w:id="0">
    <w:p w14:paraId="0504F0C4" w14:textId="77777777" w:rsidR="00241D96" w:rsidRDefault="00241D96" w:rsidP="00504E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-Condensed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5F39CE" w14:textId="16C99BD4" w:rsidR="00891C11" w:rsidRPr="00FF249E" w:rsidRDefault="00891C11" w:rsidP="001C5C41">
    <w:pPr>
      <w:pStyle w:val="Header"/>
      <w:tabs>
        <w:tab w:val="clear" w:pos="4320"/>
        <w:tab w:val="clear" w:pos="8640"/>
        <w:tab w:val="left" w:pos="8730"/>
      </w:tabs>
      <w:ind w:left="-2880" w:firstLine="0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288222" w14:textId="3C52D16C" w:rsidR="00891C11" w:rsidRPr="000B47EC" w:rsidRDefault="00576899" w:rsidP="000B47EC">
    <w:pPr>
      <w:pStyle w:val="Footer"/>
      <w:tabs>
        <w:tab w:val="clear" w:pos="4320"/>
        <w:tab w:val="clear" w:pos="8640"/>
        <w:tab w:val="center" w:pos="5040"/>
        <w:tab w:val="right" w:pos="10080"/>
      </w:tabs>
      <w:ind w:firstLine="0"/>
      <w:rPr>
        <w:rFonts w:ascii="Arial" w:hAnsi="Arial" w:cs="Arial"/>
        <w:color w:val="808080" w:themeColor="background1" w:themeShade="80"/>
        <w:sz w:val="20"/>
        <w:szCs w:val="20"/>
      </w:rPr>
    </w:pPr>
    <w:r>
      <w:rPr>
        <w:rFonts w:ascii="Arial" w:hAnsi="Arial" w:cs="Arial"/>
        <w:color w:val="808080" w:themeColor="background1" w:themeShade="80"/>
        <w:sz w:val="20"/>
        <w:szCs w:val="20"/>
      </w:rPr>
      <w:fldChar w:fldCharType="begin"/>
    </w:r>
    <w:r>
      <w:rPr>
        <w:rFonts w:ascii="Arial" w:hAnsi="Arial" w:cs="Arial"/>
        <w:color w:val="808080" w:themeColor="background1" w:themeShade="80"/>
        <w:sz w:val="20"/>
        <w:szCs w:val="20"/>
      </w:rPr>
      <w:instrText xml:space="preserve"> DOCPROPERTY  DocumentNumber  \* MERGEFORMAT </w:instrText>
    </w:r>
    <w:r>
      <w:rPr>
        <w:rFonts w:ascii="Arial" w:hAnsi="Arial" w:cs="Arial"/>
        <w:color w:val="808080" w:themeColor="background1" w:themeShade="80"/>
        <w:sz w:val="20"/>
        <w:szCs w:val="20"/>
      </w:rPr>
      <w:fldChar w:fldCharType="separate"/>
    </w:r>
    <w:r w:rsidR="00F90368">
      <w:rPr>
        <w:rFonts w:ascii="Arial" w:hAnsi="Arial" w:cs="Arial"/>
        <w:color w:val="808080" w:themeColor="background1" w:themeShade="80"/>
        <w:sz w:val="20"/>
        <w:szCs w:val="20"/>
      </w:rPr>
      <w:t>PI-CL-026</w:t>
    </w:r>
    <w:r>
      <w:rPr>
        <w:rFonts w:ascii="Arial" w:hAnsi="Arial" w:cs="Arial"/>
        <w:color w:val="808080" w:themeColor="background1" w:themeShade="80"/>
        <w:sz w:val="20"/>
        <w:szCs w:val="20"/>
      </w:rPr>
      <w:fldChar w:fldCharType="end"/>
    </w:r>
    <w:r w:rsidR="0085682F" w:rsidRPr="000B47EC">
      <w:rPr>
        <w:rFonts w:ascii="Arial" w:hAnsi="Arial" w:cs="Arial"/>
        <w:color w:val="808080" w:themeColor="background1" w:themeShade="80"/>
        <w:sz w:val="20"/>
        <w:szCs w:val="20"/>
      </w:rPr>
      <w:ptab w:relativeTo="margin" w:alignment="center" w:leader="none"/>
    </w:r>
    <w:r>
      <w:rPr>
        <w:rFonts w:ascii="Arial" w:hAnsi="Arial" w:cs="Arial"/>
        <w:color w:val="808080" w:themeColor="background1" w:themeShade="80"/>
        <w:sz w:val="20"/>
        <w:szCs w:val="20"/>
      </w:rPr>
      <w:fldChar w:fldCharType="begin"/>
    </w:r>
    <w:r>
      <w:rPr>
        <w:rFonts w:ascii="Arial" w:hAnsi="Arial" w:cs="Arial"/>
        <w:color w:val="808080" w:themeColor="background1" w:themeShade="80"/>
        <w:sz w:val="20"/>
        <w:szCs w:val="20"/>
      </w:rPr>
      <w:instrText xml:space="preserve"> DOCPROPERTY  Revision  \* MERGEFORMAT </w:instrText>
    </w:r>
    <w:r>
      <w:rPr>
        <w:rFonts w:ascii="Arial" w:hAnsi="Arial" w:cs="Arial"/>
        <w:color w:val="808080" w:themeColor="background1" w:themeShade="80"/>
        <w:sz w:val="20"/>
        <w:szCs w:val="20"/>
      </w:rPr>
      <w:fldChar w:fldCharType="separate"/>
    </w:r>
    <w:r w:rsidR="00F90368">
      <w:rPr>
        <w:rFonts w:ascii="Arial" w:hAnsi="Arial" w:cs="Arial"/>
        <w:color w:val="808080" w:themeColor="background1" w:themeShade="80"/>
        <w:sz w:val="20"/>
        <w:szCs w:val="20"/>
      </w:rPr>
      <w:t>A01</w:t>
    </w:r>
    <w:r>
      <w:rPr>
        <w:rFonts w:ascii="Arial" w:hAnsi="Arial" w:cs="Arial"/>
        <w:color w:val="808080" w:themeColor="background1" w:themeShade="80"/>
        <w:sz w:val="20"/>
        <w:szCs w:val="20"/>
      </w:rPr>
      <w:fldChar w:fldCharType="end"/>
    </w:r>
    <w:r w:rsidR="0085682F" w:rsidRPr="000B47EC">
      <w:rPr>
        <w:rFonts w:ascii="Arial" w:hAnsi="Arial" w:cs="Arial"/>
        <w:color w:val="808080" w:themeColor="background1" w:themeShade="80"/>
        <w:sz w:val="20"/>
        <w:szCs w:val="20"/>
      </w:rPr>
      <w:ptab w:relativeTo="margin" w:alignment="right" w:leader="none"/>
    </w:r>
    <w:r w:rsidR="0085682F" w:rsidRPr="000B47EC">
      <w:rPr>
        <w:rFonts w:ascii="Arial" w:hAnsi="Arial" w:cs="Arial"/>
        <w:color w:val="808080" w:themeColor="background1" w:themeShade="80"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B2F768" w14:textId="77777777" w:rsidR="00241D96" w:rsidRDefault="00241D96" w:rsidP="00504E57">
      <w:pPr>
        <w:spacing w:line="240" w:lineRule="auto"/>
      </w:pPr>
      <w:r>
        <w:separator/>
      </w:r>
    </w:p>
  </w:footnote>
  <w:footnote w:type="continuationSeparator" w:id="0">
    <w:p w14:paraId="1950363C" w14:textId="77777777" w:rsidR="00241D96" w:rsidRDefault="00241D96" w:rsidP="00504E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45BAB3" w14:textId="77777777" w:rsidR="00DE57A0" w:rsidRDefault="00F90368">
    <w:pPr>
      <w:pStyle w:val="Header"/>
    </w:pPr>
    <w:r>
      <w:rPr>
        <w:noProof/>
      </w:rPr>
      <w:pict w14:anchorId="3409E6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2" o:spid="_x0000_s2052" type="#_x0000_t75" style="position:absolute;left:0;text-align:left;margin-left:.45pt;margin-top:-27.05pt;width:85.7pt;height:85.7pt;z-index:251676672;visibility:visible;mso-width-relative:margin;mso-height-relative:margin">
          <v:imagedata r:id="rId1" o:title=""/>
        </v:shape>
      </w:pict>
    </w:r>
    <w:r>
      <w:rPr>
        <w:noProof/>
      </w:rPr>
      <w:pict w14:anchorId="7ADDA667">
        <v:shape id="Picture 23" o:spid="_x0000_s2051" type="#_x0000_t75" style="position:absolute;left:0;text-align:left;margin-left:-2in;margin-top:-12.55pt;width:60.2pt;height:53.6pt;z-index:251675648;visibility:visible">
          <v:imagedata r:id="rId2" o:title="" cropbottom="-1668f" cropleft="1f" cropright="54472f"/>
        </v:shape>
      </w:pict>
    </w:r>
    <w:r w:rsidR="00DE57A0">
      <w:t>{</w:t>
    </w:r>
  </w:p>
  <w:p w14:paraId="07B36C1C" w14:textId="6060F33A" w:rsidR="00891C11" w:rsidRDefault="00891C11">
    <w:pPr>
      <w:pStyle w:val="Header"/>
    </w:pPr>
    <w:r w:rsidRPr="00FF249E">
      <w:rPr>
        <w:rFonts w:ascii="Arial Black" w:hAnsi="Arial Black" w:cs="Arial"/>
        <w:noProof/>
        <w:color w:val="A6A6A6" w:themeColor="background1" w:themeShade="A6"/>
        <w:sz w:val="20"/>
        <w:szCs w:val="20"/>
      </w:rPr>
      <w:drawing>
        <wp:anchor distT="0" distB="0" distL="114300" distR="114300" simplePos="0" relativeHeight="251666432" behindDoc="0" locked="0" layoutInCell="1" allowOverlap="1" wp14:anchorId="2E9FF299" wp14:editId="025FE612">
          <wp:simplePos x="0" y="0"/>
          <wp:positionH relativeFrom="column">
            <wp:posOffset>-1828800</wp:posOffset>
          </wp:positionH>
          <wp:positionV relativeFrom="paragraph">
            <wp:posOffset>-160020</wp:posOffset>
          </wp:positionV>
          <wp:extent cx="764658" cy="681015"/>
          <wp:effectExtent l="0" t="0" r="0" b="508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stlake Chemical Corp_logo_1line_3c_RGB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r="83118" b="-2545"/>
                  <a:stretch/>
                </pic:blipFill>
                <pic:spPr bwMode="auto">
                  <a:xfrm>
                    <a:off x="0" y="0"/>
                    <a:ext cx="764658" cy="6810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93F49" w14:textId="77777777" w:rsidR="00DE57A0" w:rsidRPr="001C5C41" w:rsidRDefault="00F90368" w:rsidP="001C5C41">
    <w:pPr>
      <w:pStyle w:val="Header"/>
    </w:pPr>
    <w:r>
      <w:rPr>
        <w:noProof/>
      </w:rPr>
      <w:pict w14:anchorId="2551C0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4" o:spid="_x0000_s2050" type="#_x0000_t75" style="position:absolute;left:0;text-align:left;margin-left:-20.25pt;margin-top:-27.05pt;width:85.65pt;height:85.65pt;z-index:251673600;visibility:visible;mso-width-relative:margin;mso-height-relative:margin">
          <v:imagedata r:id="rId1" o:title=""/>
          <w10:wrap type="square"/>
        </v:shape>
      </w:pict>
    </w:r>
    <w:r>
      <w:rPr>
        <w:noProof/>
      </w:rPr>
      <w:pict w14:anchorId="4C53ECDC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left:0;text-align:left;margin-left:270pt;margin-top:-15.7pt;width:234pt;height:54pt;z-index:251672576;visibility:visible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" filled="f" stroked="f">
          <v:textbox inset="0,,0">
            <w:txbxContent>
              <w:p w14:paraId="4AB28A64" w14:textId="77777777" w:rsidR="00DE57A0" w:rsidRPr="00F81865" w:rsidRDefault="00DE57A0" w:rsidP="00600D9B">
                <w:pPr>
                  <w:pStyle w:val="BasicParagraph"/>
                  <w:spacing w:line="240" w:lineRule="auto"/>
                  <w:jc w:val="right"/>
                  <w:rPr>
                    <w:rFonts w:ascii="Arial Narrow" w:hAnsi="Arial Narrow" w:cs="Univers-CondensedLight"/>
                    <w:color w:val="auto"/>
                    <w:sz w:val="19"/>
                    <w:szCs w:val="19"/>
                  </w:rPr>
                </w:pPr>
                <w:r>
                  <w:rPr>
                    <w:rFonts w:ascii="Arial Narrow" w:hAnsi="Arial Narrow" w:cs="Univers-CondensedLight"/>
                    <w:color w:val="auto"/>
                    <w:sz w:val="19"/>
                    <w:szCs w:val="19"/>
                  </w:rPr>
                  <w:t>NAPCO</w:t>
                </w:r>
                <w:r w:rsidRPr="00F81865">
                  <w:rPr>
                    <w:rFonts w:ascii="Arial Narrow" w:hAnsi="Arial Narrow" w:cs="Univers-CondensedLight"/>
                    <w:color w:val="auto"/>
                    <w:sz w:val="19"/>
                    <w:szCs w:val="19"/>
                  </w:rPr>
                  <w:t>, a Westlake company</w:t>
                </w:r>
              </w:p>
              <w:p w14:paraId="3E73E955" w14:textId="77777777" w:rsidR="00DE57A0" w:rsidRPr="00F81865" w:rsidRDefault="00DE57A0" w:rsidP="00600D9B">
                <w:pPr>
                  <w:pStyle w:val="BasicParagraph"/>
                  <w:spacing w:line="240" w:lineRule="auto"/>
                  <w:jc w:val="right"/>
                  <w:rPr>
                    <w:rFonts w:ascii="Univers-CondensedLight" w:hAnsi="Univers-CondensedLight" w:cs="Univers-CondensedLight"/>
                    <w:color w:val="auto"/>
                    <w:sz w:val="19"/>
                    <w:szCs w:val="19"/>
                  </w:rPr>
                </w:pPr>
                <w:r w:rsidRPr="00F81865">
                  <w:rPr>
                    <w:rFonts w:ascii="Arial Narrow" w:hAnsi="Arial Narrow" w:cs="Univers-CondensedLight"/>
                    <w:color w:val="auto"/>
                    <w:sz w:val="19"/>
                    <w:szCs w:val="19"/>
                  </w:rPr>
                  <w:t>2801 Post Oak Blvd., Suite 600</w:t>
                </w:r>
                <w:r w:rsidRPr="00F81865">
                  <w:rPr>
                    <w:rFonts w:ascii="Univers-CondensedLight" w:hAnsi="Univers-CondensedLight" w:cs="Univers-CondensedLight"/>
                    <w:sz w:val="19"/>
                    <w:szCs w:val="19"/>
                  </w:rPr>
                  <w:t xml:space="preserve"> </w:t>
                </w:r>
                <w:r w:rsidRPr="00F81865">
                  <w:rPr>
                    <w:rFonts w:ascii="Wingdings" w:hAnsi="Wingdings" w:cs="Wingdings"/>
                    <w:position w:val="2"/>
                    <w:sz w:val="12"/>
                    <w:szCs w:val="12"/>
                  </w:rPr>
                  <w:t></w:t>
                </w:r>
                <w:r w:rsidRPr="00F81865">
                  <w:rPr>
                    <w:rFonts w:ascii="Arial Narrow" w:hAnsi="Arial Narrow" w:cs="Univers-CondensedLight"/>
                    <w:sz w:val="19"/>
                    <w:szCs w:val="19"/>
                  </w:rPr>
                  <w:t xml:space="preserve"> </w:t>
                </w:r>
                <w:r w:rsidRPr="00F81865">
                  <w:rPr>
                    <w:rFonts w:ascii="Arial Narrow" w:hAnsi="Arial Narrow" w:cs="Univers-CondensedLight"/>
                    <w:color w:val="auto"/>
                    <w:sz w:val="19"/>
                    <w:szCs w:val="19"/>
                  </w:rPr>
                  <w:t>Houston, Texas 77056</w:t>
                </w:r>
              </w:p>
              <w:p w14:paraId="7FCB34E5" w14:textId="77777777" w:rsidR="00DE57A0" w:rsidRPr="00F81865" w:rsidRDefault="00DE57A0" w:rsidP="00600D9B">
                <w:pPr>
                  <w:spacing w:line="240" w:lineRule="auto"/>
                  <w:jc w:val="right"/>
                </w:pPr>
                <w:r w:rsidRPr="00F81865">
                  <w:rPr>
                    <w:rFonts w:ascii="Arial Narrow" w:hAnsi="Arial Narrow" w:cs="Univers-CondensedLight"/>
                    <w:sz w:val="19"/>
                    <w:szCs w:val="19"/>
                  </w:rPr>
                  <w:t>Tel 713.840.7473</w:t>
                </w:r>
                <w:r w:rsidRPr="00F81865">
                  <w:rPr>
                    <w:rFonts w:ascii="Univers-CondensedLight" w:hAnsi="Univers-CondensedLight" w:cs="Univers-CondensedLight"/>
                    <w:sz w:val="19"/>
                    <w:szCs w:val="19"/>
                  </w:rPr>
                  <w:t xml:space="preserve"> </w:t>
                </w:r>
                <w:r w:rsidRPr="00F81865">
                  <w:rPr>
                    <w:rFonts w:ascii="Wingdings" w:hAnsi="Wingdings" w:cs="Wingdings"/>
                    <w:position w:val="2"/>
                    <w:sz w:val="12"/>
                    <w:szCs w:val="12"/>
                  </w:rPr>
                  <w:t></w:t>
                </w:r>
                <w:r w:rsidRPr="00F81865">
                  <w:rPr>
                    <w:rFonts w:ascii="Arial Narrow" w:hAnsi="Arial Narrow" w:cs="Univers-CondensedLight"/>
                    <w:sz w:val="19"/>
                    <w:szCs w:val="19"/>
                  </w:rPr>
                  <w:t xml:space="preserve"> Fax 713.552.0087</w:t>
                </w:r>
              </w:p>
            </w:txbxContent>
          </v:textbox>
        </v:shape>
      </w:pict>
    </w:r>
  </w:p>
  <w:p w14:paraId="0C721AAB" w14:textId="0D0F76EB" w:rsidR="007E0205" w:rsidRPr="001C5C41" w:rsidRDefault="007E0205" w:rsidP="007E0205">
    <w:pPr>
      <w:pStyle w:val="Header"/>
    </w:pPr>
  </w:p>
  <w:p w14:paraId="3AE8F0C9" w14:textId="1A13ADFE" w:rsidR="00891C11" w:rsidRPr="003D0814" w:rsidRDefault="00891C11" w:rsidP="003D08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B59C6"/>
    <w:multiLevelType w:val="hybridMultilevel"/>
    <w:tmpl w:val="96584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536B6"/>
    <w:multiLevelType w:val="hybridMultilevel"/>
    <w:tmpl w:val="6BBEF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785829"/>
    <w:multiLevelType w:val="hybridMultilevel"/>
    <w:tmpl w:val="CB3C7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3005F8"/>
    <w:multiLevelType w:val="hybridMultilevel"/>
    <w:tmpl w:val="32624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D0646E"/>
    <w:multiLevelType w:val="hybridMultilevel"/>
    <w:tmpl w:val="514E7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E57"/>
    <w:rsid w:val="00013B66"/>
    <w:rsid w:val="000238F2"/>
    <w:rsid w:val="0005397A"/>
    <w:rsid w:val="000702A3"/>
    <w:rsid w:val="0009064F"/>
    <w:rsid w:val="000B47EC"/>
    <w:rsid w:val="000C71C7"/>
    <w:rsid w:val="000E37AE"/>
    <w:rsid w:val="000F45F4"/>
    <w:rsid w:val="00100AAE"/>
    <w:rsid w:val="00114C32"/>
    <w:rsid w:val="001244B2"/>
    <w:rsid w:val="001333F7"/>
    <w:rsid w:val="001833E5"/>
    <w:rsid w:val="001877B2"/>
    <w:rsid w:val="001A6380"/>
    <w:rsid w:val="001C115B"/>
    <w:rsid w:val="001C5C41"/>
    <w:rsid w:val="001D3A40"/>
    <w:rsid w:val="001E3E4F"/>
    <w:rsid w:val="001F6F0D"/>
    <w:rsid w:val="00205C9B"/>
    <w:rsid w:val="00241D96"/>
    <w:rsid w:val="00247B00"/>
    <w:rsid w:val="00251241"/>
    <w:rsid w:val="002646F2"/>
    <w:rsid w:val="00264D4B"/>
    <w:rsid w:val="002668F6"/>
    <w:rsid w:val="00273128"/>
    <w:rsid w:val="002B16CA"/>
    <w:rsid w:val="002B3C55"/>
    <w:rsid w:val="002E693C"/>
    <w:rsid w:val="00323212"/>
    <w:rsid w:val="00345007"/>
    <w:rsid w:val="003474E0"/>
    <w:rsid w:val="003677BA"/>
    <w:rsid w:val="0038535C"/>
    <w:rsid w:val="00385C08"/>
    <w:rsid w:val="00391C14"/>
    <w:rsid w:val="0039513B"/>
    <w:rsid w:val="003A5358"/>
    <w:rsid w:val="003C77F8"/>
    <w:rsid w:val="003D0814"/>
    <w:rsid w:val="003E1021"/>
    <w:rsid w:val="0042637E"/>
    <w:rsid w:val="00453C7E"/>
    <w:rsid w:val="00454323"/>
    <w:rsid w:val="00463F60"/>
    <w:rsid w:val="004860B0"/>
    <w:rsid w:val="004A09C6"/>
    <w:rsid w:val="004A3C68"/>
    <w:rsid w:val="004B4E16"/>
    <w:rsid w:val="004C7500"/>
    <w:rsid w:val="004E310F"/>
    <w:rsid w:val="004F1015"/>
    <w:rsid w:val="00504E57"/>
    <w:rsid w:val="00516FE5"/>
    <w:rsid w:val="00552643"/>
    <w:rsid w:val="005549E5"/>
    <w:rsid w:val="00562574"/>
    <w:rsid w:val="00570624"/>
    <w:rsid w:val="00576899"/>
    <w:rsid w:val="00587E1E"/>
    <w:rsid w:val="005A1A75"/>
    <w:rsid w:val="005E0DB7"/>
    <w:rsid w:val="005F62B6"/>
    <w:rsid w:val="00600D9B"/>
    <w:rsid w:val="00614E6F"/>
    <w:rsid w:val="00672AE2"/>
    <w:rsid w:val="00693183"/>
    <w:rsid w:val="006A3DD8"/>
    <w:rsid w:val="006B0E8D"/>
    <w:rsid w:val="006D7E90"/>
    <w:rsid w:val="007036C9"/>
    <w:rsid w:val="0071633D"/>
    <w:rsid w:val="007165DB"/>
    <w:rsid w:val="00744E26"/>
    <w:rsid w:val="007547CB"/>
    <w:rsid w:val="00764C90"/>
    <w:rsid w:val="00766EB9"/>
    <w:rsid w:val="00774384"/>
    <w:rsid w:val="007A371A"/>
    <w:rsid w:val="007C4B37"/>
    <w:rsid w:val="007E0205"/>
    <w:rsid w:val="0085682F"/>
    <w:rsid w:val="00866239"/>
    <w:rsid w:val="008917AC"/>
    <w:rsid w:val="00891C11"/>
    <w:rsid w:val="00897661"/>
    <w:rsid w:val="008A382E"/>
    <w:rsid w:val="008E1169"/>
    <w:rsid w:val="00902530"/>
    <w:rsid w:val="00911FDC"/>
    <w:rsid w:val="00912A27"/>
    <w:rsid w:val="0092106A"/>
    <w:rsid w:val="00937FC1"/>
    <w:rsid w:val="00941920"/>
    <w:rsid w:val="00992C17"/>
    <w:rsid w:val="009A18B6"/>
    <w:rsid w:val="009A4C2D"/>
    <w:rsid w:val="009B34D6"/>
    <w:rsid w:val="009B6D1F"/>
    <w:rsid w:val="00A10FEF"/>
    <w:rsid w:val="00A26818"/>
    <w:rsid w:val="00A30BAA"/>
    <w:rsid w:val="00A438E2"/>
    <w:rsid w:val="00A43D07"/>
    <w:rsid w:val="00A4687C"/>
    <w:rsid w:val="00A938A1"/>
    <w:rsid w:val="00AA062F"/>
    <w:rsid w:val="00AA5824"/>
    <w:rsid w:val="00AB0971"/>
    <w:rsid w:val="00AC153C"/>
    <w:rsid w:val="00B179F1"/>
    <w:rsid w:val="00B21BFE"/>
    <w:rsid w:val="00B272F4"/>
    <w:rsid w:val="00B6129E"/>
    <w:rsid w:val="00B70958"/>
    <w:rsid w:val="00B80DA8"/>
    <w:rsid w:val="00B83A2A"/>
    <w:rsid w:val="00B8507E"/>
    <w:rsid w:val="00BD6685"/>
    <w:rsid w:val="00C06169"/>
    <w:rsid w:val="00C2089F"/>
    <w:rsid w:val="00C2357C"/>
    <w:rsid w:val="00C2483C"/>
    <w:rsid w:val="00C3036A"/>
    <w:rsid w:val="00C85A4C"/>
    <w:rsid w:val="00C97F15"/>
    <w:rsid w:val="00CE024B"/>
    <w:rsid w:val="00CE3527"/>
    <w:rsid w:val="00D057B4"/>
    <w:rsid w:val="00D26519"/>
    <w:rsid w:val="00D300FE"/>
    <w:rsid w:val="00D421EE"/>
    <w:rsid w:val="00D547CF"/>
    <w:rsid w:val="00D73700"/>
    <w:rsid w:val="00D80A12"/>
    <w:rsid w:val="00D86679"/>
    <w:rsid w:val="00DA6689"/>
    <w:rsid w:val="00DA68E4"/>
    <w:rsid w:val="00DE57A0"/>
    <w:rsid w:val="00DF632A"/>
    <w:rsid w:val="00E07EE3"/>
    <w:rsid w:val="00E253E5"/>
    <w:rsid w:val="00E426A7"/>
    <w:rsid w:val="00E56F4B"/>
    <w:rsid w:val="00EB6E05"/>
    <w:rsid w:val="00EB7344"/>
    <w:rsid w:val="00EC3273"/>
    <w:rsid w:val="00ED15D8"/>
    <w:rsid w:val="00F06855"/>
    <w:rsid w:val="00F12B6C"/>
    <w:rsid w:val="00F46FBC"/>
    <w:rsid w:val="00F55CB2"/>
    <w:rsid w:val="00F60F50"/>
    <w:rsid w:val="00F84223"/>
    <w:rsid w:val="00F87BA0"/>
    <w:rsid w:val="00F90368"/>
    <w:rsid w:val="00F909C9"/>
    <w:rsid w:val="00FA7821"/>
    <w:rsid w:val="00FB6B57"/>
    <w:rsid w:val="00FC742B"/>
    <w:rsid w:val="00FD785A"/>
    <w:rsid w:val="00FF1509"/>
    <w:rsid w:val="00FF249E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18B4C8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3E5"/>
    <w:pPr>
      <w:spacing w:line="480" w:lineRule="auto"/>
      <w:ind w:firstLine="7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E57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E57"/>
  </w:style>
  <w:style w:type="paragraph" w:styleId="Footer">
    <w:name w:val="footer"/>
    <w:basedOn w:val="Normal"/>
    <w:link w:val="FooterChar"/>
    <w:uiPriority w:val="99"/>
    <w:unhideWhenUsed/>
    <w:rsid w:val="00504E57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E57"/>
  </w:style>
  <w:style w:type="paragraph" w:styleId="BalloonText">
    <w:name w:val="Balloon Text"/>
    <w:basedOn w:val="Normal"/>
    <w:link w:val="BalloonTextChar"/>
    <w:uiPriority w:val="99"/>
    <w:semiHidden/>
    <w:unhideWhenUsed/>
    <w:rsid w:val="00504E57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E57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FF249E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3C77F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77F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77F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77F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77F8"/>
    <w:rPr>
      <w:b/>
      <w:bCs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600D9B"/>
    <w:pPr>
      <w:widowControl w:val="0"/>
      <w:autoSpaceDE w:val="0"/>
      <w:autoSpaceDN w:val="0"/>
      <w:adjustRightInd w:val="0"/>
      <w:spacing w:line="288" w:lineRule="auto"/>
      <w:ind w:firstLine="0"/>
      <w:textAlignment w:val="center"/>
    </w:pPr>
    <w:rPr>
      <w:rFonts w:ascii="MinionPro-Regular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rsid w:val="00DA68E4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85682F"/>
    <w:rPr>
      <w:rFonts w:ascii="Calibri" w:eastAsia="Times New Roman" w:hAnsi="Calibri" w:cs="Times New Roman"/>
      <w:sz w:val="22"/>
      <w:szCs w:val="22"/>
      <w:lang w:bidi="en-US"/>
    </w:rPr>
  </w:style>
  <w:style w:type="paragraph" w:styleId="NoSpacing">
    <w:name w:val="No Spacing"/>
    <w:basedOn w:val="Normal"/>
    <w:link w:val="NoSpacingChar"/>
    <w:uiPriority w:val="1"/>
    <w:qFormat/>
    <w:rsid w:val="0085682F"/>
    <w:pPr>
      <w:spacing w:line="240" w:lineRule="auto"/>
      <w:ind w:firstLine="0"/>
    </w:pPr>
    <w:rPr>
      <w:rFonts w:ascii="Calibri" w:eastAsia="Times New Roman" w:hAnsi="Calibri" w:cs="Times New Roman"/>
      <w:sz w:val="22"/>
      <w:szCs w:val="22"/>
      <w:lang w:bidi="en-US"/>
    </w:rPr>
  </w:style>
  <w:style w:type="character" w:styleId="PlaceholderText">
    <w:name w:val="Placeholder Text"/>
    <w:basedOn w:val="DefaultParagraphFont"/>
    <w:uiPriority w:val="99"/>
    <w:semiHidden/>
    <w:rsid w:val="000B47E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37FC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D1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3E5"/>
    <w:pPr>
      <w:spacing w:line="480" w:lineRule="auto"/>
      <w:ind w:firstLine="7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E57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E57"/>
  </w:style>
  <w:style w:type="paragraph" w:styleId="Footer">
    <w:name w:val="footer"/>
    <w:basedOn w:val="Normal"/>
    <w:link w:val="FooterChar"/>
    <w:uiPriority w:val="99"/>
    <w:unhideWhenUsed/>
    <w:rsid w:val="00504E57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E57"/>
  </w:style>
  <w:style w:type="paragraph" w:styleId="BalloonText">
    <w:name w:val="Balloon Text"/>
    <w:basedOn w:val="Normal"/>
    <w:link w:val="BalloonTextChar"/>
    <w:uiPriority w:val="99"/>
    <w:semiHidden/>
    <w:unhideWhenUsed/>
    <w:rsid w:val="00504E57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E57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FF249E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3C77F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77F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77F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77F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77F8"/>
    <w:rPr>
      <w:b/>
      <w:bCs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600D9B"/>
    <w:pPr>
      <w:widowControl w:val="0"/>
      <w:autoSpaceDE w:val="0"/>
      <w:autoSpaceDN w:val="0"/>
      <w:adjustRightInd w:val="0"/>
      <w:spacing w:line="288" w:lineRule="auto"/>
      <w:ind w:firstLine="0"/>
      <w:textAlignment w:val="center"/>
    </w:pPr>
    <w:rPr>
      <w:rFonts w:ascii="MinionPro-Regular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rsid w:val="00DA68E4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85682F"/>
    <w:rPr>
      <w:rFonts w:ascii="Calibri" w:eastAsia="Times New Roman" w:hAnsi="Calibri" w:cs="Times New Roman"/>
      <w:sz w:val="22"/>
      <w:szCs w:val="22"/>
      <w:lang w:bidi="en-US"/>
    </w:rPr>
  </w:style>
  <w:style w:type="paragraph" w:styleId="NoSpacing">
    <w:name w:val="No Spacing"/>
    <w:basedOn w:val="Normal"/>
    <w:link w:val="NoSpacingChar"/>
    <w:uiPriority w:val="1"/>
    <w:qFormat/>
    <w:rsid w:val="0085682F"/>
    <w:pPr>
      <w:spacing w:line="240" w:lineRule="auto"/>
      <w:ind w:firstLine="0"/>
    </w:pPr>
    <w:rPr>
      <w:rFonts w:ascii="Calibri" w:eastAsia="Times New Roman" w:hAnsi="Calibri" w:cs="Times New Roman"/>
      <w:sz w:val="22"/>
      <w:szCs w:val="22"/>
      <w:lang w:bidi="en-US"/>
    </w:rPr>
  </w:style>
  <w:style w:type="character" w:styleId="PlaceholderText">
    <w:name w:val="Placeholder Text"/>
    <w:basedOn w:val="DefaultParagraphFont"/>
    <w:uiPriority w:val="99"/>
    <w:semiHidden/>
    <w:rsid w:val="000B47E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37FC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D1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echnical@napcopipe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EDC5EC41DCA4C4AB57A39F2E97BD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89A4E-13D1-4F77-B4BE-72A9270A6AE1}"/>
      </w:docPartPr>
      <w:docPartBody>
        <w:p w:rsidR="00353F98" w:rsidRDefault="00775AEA">
          <w:r w:rsidRPr="007571C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-Condensed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45F"/>
    <w:rsid w:val="001335FF"/>
    <w:rsid w:val="001D3921"/>
    <w:rsid w:val="001D76E6"/>
    <w:rsid w:val="00222AD9"/>
    <w:rsid w:val="0028599E"/>
    <w:rsid w:val="00291D20"/>
    <w:rsid w:val="002C7634"/>
    <w:rsid w:val="002D1FC9"/>
    <w:rsid w:val="003511FB"/>
    <w:rsid w:val="00353F98"/>
    <w:rsid w:val="003B679F"/>
    <w:rsid w:val="003C7794"/>
    <w:rsid w:val="004174DF"/>
    <w:rsid w:val="00476523"/>
    <w:rsid w:val="00482949"/>
    <w:rsid w:val="005040AF"/>
    <w:rsid w:val="00655781"/>
    <w:rsid w:val="006D6D99"/>
    <w:rsid w:val="0073038F"/>
    <w:rsid w:val="00773B50"/>
    <w:rsid w:val="00775AEA"/>
    <w:rsid w:val="007B1B8B"/>
    <w:rsid w:val="007C23BB"/>
    <w:rsid w:val="007C72C6"/>
    <w:rsid w:val="0087757E"/>
    <w:rsid w:val="008B14A0"/>
    <w:rsid w:val="00AB4574"/>
    <w:rsid w:val="00AC1DEB"/>
    <w:rsid w:val="00BC7693"/>
    <w:rsid w:val="00BD31AB"/>
    <w:rsid w:val="00BF345F"/>
    <w:rsid w:val="00DC09C6"/>
    <w:rsid w:val="00E03693"/>
    <w:rsid w:val="00E4609A"/>
    <w:rsid w:val="00E97C11"/>
    <w:rsid w:val="00EC0A26"/>
    <w:rsid w:val="00ED5206"/>
    <w:rsid w:val="00EE785B"/>
    <w:rsid w:val="00F650DC"/>
    <w:rsid w:val="00F7555A"/>
    <w:rsid w:val="00F95BA9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1513A9D3FE4FF4AC1F9A75C0507A88">
    <w:name w:val="BC1513A9D3FE4FF4AC1F9A75C0507A88"/>
    <w:rsid w:val="00BF345F"/>
  </w:style>
  <w:style w:type="character" w:styleId="PlaceholderText">
    <w:name w:val="Placeholder Text"/>
    <w:basedOn w:val="DefaultParagraphFont"/>
    <w:uiPriority w:val="99"/>
    <w:semiHidden/>
    <w:rsid w:val="00775AEA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1513A9D3FE4FF4AC1F9A75C0507A88">
    <w:name w:val="BC1513A9D3FE4FF4AC1F9A75C0507A88"/>
    <w:rsid w:val="00BF345F"/>
  </w:style>
  <w:style w:type="character" w:styleId="PlaceholderText">
    <w:name w:val="Placeholder Text"/>
    <w:basedOn w:val="DefaultParagraphFont"/>
    <w:uiPriority w:val="99"/>
    <w:semiHidden/>
    <w:rsid w:val="00775AE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57DD78-32CB-4A65-A717-7117DA911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1537</Characters>
  <Application>Microsoft Office Word</Application>
  <DocSecurity>0</DocSecurity>
  <Lines>42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Certa-Com® Trenchless Conduit Certification</vt:lpstr>
    </vt:vector>
  </TitlesOfParts>
  <Company>Westlake Chemical Corporation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Certa-Com® Trenchless Conduit Certification</dc:title>
  <dc:creator>Jason Volpe</dc:creator>
  <cp:lastModifiedBy>Ernst, Eileen</cp:lastModifiedBy>
  <cp:revision>7</cp:revision>
  <cp:lastPrinted>2018-12-11T13:42:00Z</cp:lastPrinted>
  <dcterms:created xsi:type="dcterms:W3CDTF">2018-11-16T02:50:00Z</dcterms:created>
  <dcterms:modified xsi:type="dcterms:W3CDTF">2018-12-11T13:42:00Z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ionDate">
    <vt:lpwstr>02/22/2017</vt:lpwstr>
  </property>
  <property fmtid="{D5CDD505-2E9C-101B-9397-08002B2CF9AE}" pid="3" name="Approval2Date">
    <vt:lpwstr>03/02/2017</vt:lpwstr>
  </property>
  <property fmtid="{D5CDD505-2E9C-101B-9397-08002B2CF9AE}" pid="4" name="Approval2">
    <vt:lpwstr>Jim Mathis</vt:lpwstr>
  </property>
  <property fmtid="{D5CDD505-2E9C-101B-9397-08002B2CF9AE}" pid="5" name="DocumentStatus">
    <vt:lpwstr>Issued</vt:lpwstr>
  </property>
  <property fmtid="{D5CDD505-2E9C-101B-9397-08002B2CF9AE}" pid="6" name="ProductType">
    <vt:lpwstr>Pipe - Specialty</vt:lpwstr>
  </property>
  <property fmtid="{D5CDD505-2E9C-101B-9397-08002B2CF9AE}" pid="7" name="ProductFamily">
    <vt:lpwstr>Certa-Com</vt:lpwstr>
  </property>
  <property fmtid="{D5CDD505-2E9C-101B-9397-08002B2CF9AE}" pid="8" name="DocumentNumber">
    <vt:lpwstr>PI-CL-026</vt:lpwstr>
  </property>
  <property fmtid="{D5CDD505-2E9C-101B-9397-08002B2CF9AE}" pid="9" name="Revision">
    <vt:lpwstr>A01</vt:lpwstr>
  </property>
  <property fmtid="{D5CDD505-2E9C-101B-9397-08002B2CF9AE}" pid="10" name="Approval3">
    <vt:lpwstr>
    </vt:lpwstr>
  </property>
  <property fmtid="{D5CDD505-2E9C-101B-9397-08002B2CF9AE}" pid="11" name="Approval3Date">
    <vt:lpwstr>
    </vt:lpwstr>
  </property>
  <property fmtid="{D5CDD505-2E9C-101B-9397-08002B2CF9AE}" pid="12" name="Approval1">
    <vt:lpwstr>Rick Magargal</vt:lpwstr>
  </property>
  <property fmtid="{D5CDD505-2E9C-101B-9397-08002B2CF9AE}" pid="13" name="Approval1Date">
    <vt:lpwstr>03/02/2017</vt:lpwstr>
  </property>
</Properties>
</file>